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88C9B" w14:textId="54679A6B" w:rsidR="00017A2F" w:rsidRDefault="00125000" w:rsidP="006C4FE9">
      <w:pPr>
        <w:jc w:val="center"/>
      </w:pPr>
      <w:r>
        <w:t>SCCR Lifetime Achievement Award</w:t>
      </w:r>
    </w:p>
    <w:p w14:paraId="32270E6B" w14:textId="77777777" w:rsidR="006C4FE9" w:rsidRDefault="006C4FE9" w:rsidP="006C4FE9">
      <w:pPr>
        <w:jc w:val="center"/>
        <w:rPr>
          <w:rFonts w:ascii="Times" w:hAnsi="Times" w:cs="Times New Roman"/>
          <w:color w:val="00B050"/>
          <w:sz w:val="30"/>
          <w:szCs w:val="30"/>
        </w:rPr>
      </w:pPr>
    </w:p>
    <w:p w14:paraId="672C4489" w14:textId="77777777" w:rsidR="006C4FE9" w:rsidRDefault="006C4FE9" w:rsidP="006C4FE9">
      <w:pPr>
        <w:jc w:val="center"/>
      </w:pPr>
    </w:p>
    <w:p w14:paraId="3033E9D2" w14:textId="77777777" w:rsidR="005666DB" w:rsidRDefault="005666DB" w:rsidP="006C4FE9">
      <w:pPr>
        <w:jc w:val="center"/>
      </w:pPr>
    </w:p>
    <w:p w14:paraId="529DDB54" w14:textId="77777777" w:rsidR="005666DB" w:rsidRDefault="005666DB" w:rsidP="006C4FE9">
      <w:pPr>
        <w:jc w:val="center"/>
      </w:pPr>
    </w:p>
    <w:p w14:paraId="50EF9C05" w14:textId="647BBA51" w:rsidR="005666DB" w:rsidRDefault="005666DB" w:rsidP="005666DB">
      <w:pPr>
        <w:rPr>
          <w:sz w:val="20"/>
          <w:szCs w:val="20"/>
          <w:u w:val="single"/>
        </w:rPr>
      </w:pPr>
      <w:r w:rsidRPr="005666DB">
        <w:rPr>
          <w:sz w:val="20"/>
          <w:szCs w:val="20"/>
          <w:u w:val="single"/>
        </w:rPr>
        <w:t>Award Committee</w:t>
      </w:r>
    </w:p>
    <w:p w14:paraId="79A79EFF" w14:textId="77777777" w:rsidR="00522963" w:rsidRPr="00522963" w:rsidRDefault="00522963" w:rsidP="005666DB">
      <w:pPr>
        <w:rPr>
          <w:sz w:val="20"/>
          <w:szCs w:val="20"/>
          <w:u w:val="single"/>
        </w:rPr>
      </w:pPr>
    </w:p>
    <w:p w14:paraId="134139BF" w14:textId="0A92993B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5666DB">
        <w:rPr>
          <w:sz w:val="20"/>
          <w:szCs w:val="20"/>
        </w:rPr>
        <w:t>Chaired by current SCCR President</w:t>
      </w:r>
    </w:p>
    <w:p w14:paraId="5CFB6A7F" w14:textId="6A44AC68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2 other committee members, appointed by SCCR President (from 2 different disciplines)</w:t>
      </w:r>
    </w:p>
    <w:p w14:paraId="34318193" w14:textId="270D3F94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Committee members are recused from voting for nominees with whom they have a clear conflict of interest (personal/professional relationship with nominee)</w:t>
      </w:r>
    </w:p>
    <w:p w14:paraId="679700F9" w14:textId="424CD28E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Award committee membership changes each year</w:t>
      </w:r>
    </w:p>
    <w:p w14:paraId="3807578A" w14:textId="77777777" w:rsidR="005666DB" w:rsidRDefault="005666DB" w:rsidP="005666DB">
      <w:pPr>
        <w:rPr>
          <w:sz w:val="20"/>
          <w:szCs w:val="20"/>
        </w:rPr>
      </w:pPr>
    </w:p>
    <w:p w14:paraId="16ACC8A9" w14:textId="7D9ACA97" w:rsidR="005666DB" w:rsidRDefault="005666DB" w:rsidP="005666DB">
      <w:pPr>
        <w:rPr>
          <w:sz w:val="20"/>
          <w:szCs w:val="20"/>
          <w:u w:val="single"/>
        </w:rPr>
      </w:pPr>
      <w:r w:rsidRPr="005666DB">
        <w:rPr>
          <w:sz w:val="20"/>
          <w:szCs w:val="20"/>
          <w:u w:val="single"/>
        </w:rPr>
        <w:t>Award Details</w:t>
      </w:r>
    </w:p>
    <w:p w14:paraId="2E8B9A38" w14:textId="77777777" w:rsidR="00522963" w:rsidRDefault="00522963" w:rsidP="005666DB">
      <w:pPr>
        <w:rPr>
          <w:sz w:val="20"/>
          <w:szCs w:val="20"/>
          <w:u w:val="single"/>
        </w:rPr>
      </w:pPr>
    </w:p>
    <w:p w14:paraId="365B02D5" w14:textId="7CE9C8FA" w:rsidR="005666DB" w:rsidRDefault="005666DB" w:rsidP="005666DB">
      <w:pPr>
        <w:rPr>
          <w:sz w:val="20"/>
          <w:szCs w:val="20"/>
        </w:rPr>
      </w:pPr>
      <w:r>
        <w:rPr>
          <w:sz w:val="20"/>
          <w:szCs w:val="20"/>
        </w:rPr>
        <w:t xml:space="preserve">The award may not necessarily be given each year; it is contingent upon nominations. </w:t>
      </w:r>
    </w:p>
    <w:p w14:paraId="5C888882" w14:textId="6F0656C6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5666DB">
        <w:rPr>
          <w:sz w:val="20"/>
          <w:szCs w:val="20"/>
        </w:rPr>
        <w:t>Plaque</w:t>
      </w:r>
      <w:r>
        <w:rPr>
          <w:sz w:val="20"/>
          <w:szCs w:val="20"/>
        </w:rPr>
        <w:t xml:space="preserve"> </w:t>
      </w:r>
    </w:p>
    <w:p w14:paraId="3B18A039" w14:textId="1290E7E8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Award presentation at annual conference banquet dinner</w:t>
      </w:r>
    </w:p>
    <w:p w14:paraId="3AC78047" w14:textId="5C1D6707" w:rsidR="005666DB" w:rsidRDefault="005666DB" w:rsidP="005666DB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Free registration and banquet fees for SCCR conference</w:t>
      </w:r>
    </w:p>
    <w:p w14:paraId="613BE4F6" w14:textId="77777777" w:rsidR="005666DB" w:rsidRDefault="005666DB" w:rsidP="005666DB">
      <w:pPr>
        <w:rPr>
          <w:sz w:val="20"/>
          <w:szCs w:val="20"/>
        </w:rPr>
      </w:pPr>
    </w:p>
    <w:p w14:paraId="78C740B8" w14:textId="2B2D1DAE" w:rsidR="005666DB" w:rsidRDefault="005666DB" w:rsidP="005666DB">
      <w:pPr>
        <w:rPr>
          <w:sz w:val="20"/>
          <w:szCs w:val="20"/>
          <w:u w:val="single"/>
        </w:rPr>
      </w:pPr>
      <w:r w:rsidRPr="00800644">
        <w:rPr>
          <w:sz w:val="20"/>
          <w:szCs w:val="20"/>
          <w:u w:val="single"/>
        </w:rPr>
        <w:t>Eligibility</w:t>
      </w:r>
    </w:p>
    <w:p w14:paraId="3CA81A4E" w14:textId="77777777" w:rsidR="00522963" w:rsidRDefault="00522963" w:rsidP="005666DB">
      <w:pPr>
        <w:rPr>
          <w:sz w:val="20"/>
          <w:szCs w:val="20"/>
          <w:u w:val="single"/>
        </w:rPr>
      </w:pPr>
    </w:p>
    <w:p w14:paraId="4137FA36" w14:textId="1BA679A9" w:rsidR="00800644" w:rsidRPr="00800644" w:rsidRDefault="00800644" w:rsidP="00800644">
      <w:pPr>
        <w:rPr>
          <w:sz w:val="20"/>
          <w:szCs w:val="20"/>
        </w:rPr>
      </w:pPr>
      <w:r>
        <w:rPr>
          <w:sz w:val="20"/>
          <w:szCs w:val="20"/>
        </w:rPr>
        <w:t>Demonstrated dedication to the Society for Cross-Cultural Research and career-long contributions to cross-cultural research that have substantially influenced the nominee’s discipline and its development. This</w:t>
      </w:r>
      <w:r w:rsidRPr="00800644">
        <w:rPr>
          <w:sz w:val="20"/>
          <w:szCs w:val="20"/>
        </w:rPr>
        <w:t xml:space="preserve"> award seeks to recognize the work of </w:t>
      </w:r>
      <w:r>
        <w:rPr>
          <w:sz w:val="20"/>
          <w:szCs w:val="20"/>
        </w:rPr>
        <w:t xml:space="preserve">those </w:t>
      </w:r>
      <w:r w:rsidRPr="00800644">
        <w:rPr>
          <w:sz w:val="20"/>
          <w:szCs w:val="20"/>
        </w:rPr>
        <w:t xml:space="preserve">individuals whose involvement in </w:t>
      </w:r>
      <w:r>
        <w:rPr>
          <w:sz w:val="20"/>
          <w:szCs w:val="20"/>
        </w:rPr>
        <w:t>cross-cultural research</w:t>
      </w:r>
      <w:r w:rsidRPr="00800644">
        <w:rPr>
          <w:sz w:val="20"/>
          <w:szCs w:val="20"/>
        </w:rPr>
        <w:t xml:space="preserve"> has had </w:t>
      </w:r>
      <w:r>
        <w:rPr>
          <w:sz w:val="20"/>
          <w:szCs w:val="20"/>
        </w:rPr>
        <w:t xml:space="preserve">an </w:t>
      </w:r>
      <w:r w:rsidRPr="00800644">
        <w:rPr>
          <w:sz w:val="20"/>
          <w:szCs w:val="20"/>
        </w:rPr>
        <w:t xml:space="preserve">impact </w:t>
      </w:r>
      <w:r>
        <w:rPr>
          <w:sz w:val="20"/>
          <w:szCs w:val="20"/>
        </w:rPr>
        <w:t xml:space="preserve">on the </w:t>
      </w:r>
      <w:r w:rsidRPr="00800644">
        <w:rPr>
          <w:sz w:val="20"/>
          <w:szCs w:val="20"/>
        </w:rPr>
        <w:t xml:space="preserve">wider visibility and relevance of </w:t>
      </w:r>
      <w:r>
        <w:rPr>
          <w:sz w:val="20"/>
          <w:szCs w:val="20"/>
        </w:rPr>
        <w:t xml:space="preserve">such work and on </w:t>
      </w:r>
      <w:r w:rsidRPr="00800644">
        <w:rPr>
          <w:sz w:val="20"/>
          <w:szCs w:val="20"/>
        </w:rPr>
        <w:t xml:space="preserve">the growth of a community of scholarship addressing </w:t>
      </w:r>
      <w:r>
        <w:rPr>
          <w:sz w:val="20"/>
          <w:szCs w:val="20"/>
        </w:rPr>
        <w:t>issues in one or more of the following fields: Anthropology, Psychology, Sociology, or related fields (such as E</w:t>
      </w:r>
      <w:r w:rsidRPr="00800644">
        <w:rPr>
          <w:sz w:val="20"/>
          <w:szCs w:val="20"/>
        </w:rPr>
        <w:t>ducation, Family Studies, Social Work, Human Development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etc</w:t>
      </w:r>
      <w:proofErr w:type="spellEnd"/>
      <w:r>
        <w:rPr>
          <w:sz w:val="20"/>
          <w:szCs w:val="20"/>
        </w:rPr>
        <w:t xml:space="preserve">). </w:t>
      </w:r>
    </w:p>
    <w:p w14:paraId="1651F031" w14:textId="306F95E1" w:rsidR="00800644" w:rsidRPr="00800644" w:rsidRDefault="00800644" w:rsidP="00800644">
      <w:pPr>
        <w:rPr>
          <w:sz w:val="20"/>
          <w:szCs w:val="20"/>
        </w:rPr>
      </w:pPr>
    </w:p>
    <w:p w14:paraId="01DD73DF" w14:textId="08ADB7C1" w:rsidR="00800644" w:rsidRDefault="00800644" w:rsidP="005666DB">
      <w:pPr>
        <w:rPr>
          <w:sz w:val="20"/>
          <w:szCs w:val="20"/>
          <w:u w:val="single"/>
        </w:rPr>
      </w:pPr>
      <w:r w:rsidRPr="00800644">
        <w:rPr>
          <w:sz w:val="20"/>
          <w:szCs w:val="20"/>
          <w:u w:val="single"/>
        </w:rPr>
        <w:t>Nominations Process</w:t>
      </w:r>
    </w:p>
    <w:p w14:paraId="1805F283" w14:textId="77777777" w:rsidR="00522963" w:rsidRPr="00800644" w:rsidRDefault="00522963" w:rsidP="005666DB">
      <w:pPr>
        <w:rPr>
          <w:sz w:val="20"/>
          <w:szCs w:val="20"/>
          <w:u w:val="single"/>
        </w:rPr>
      </w:pPr>
    </w:p>
    <w:p w14:paraId="59D6DCFB" w14:textId="29583787" w:rsidR="00E50D64" w:rsidRPr="00E50D64" w:rsidRDefault="00E50D64" w:rsidP="00E50D6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The Executive C</w:t>
      </w:r>
      <w:r w:rsidRPr="00E50D64">
        <w:rPr>
          <w:sz w:val="20"/>
          <w:szCs w:val="20"/>
        </w:rPr>
        <w:t xml:space="preserve">ommittee of </w:t>
      </w:r>
      <w:r>
        <w:rPr>
          <w:sz w:val="20"/>
          <w:szCs w:val="20"/>
        </w:rPr>
        <w:t>SCCR</w:t>
      </w:r>
      <w:r w:rsidRPr="00E50D64">
        <w:rPr>
          <w:sz w:val="20"/>
          <w:szCs w:val="20"/>
        </w:rPr>
        <w:t xml:space="preserve"> invites the membership to submit nomi</w:t>
      </w:r>
      <w:r>
        <w:rPr>
          <w:sz w:val="20"/>
          <w:szCs w:val="20"/>
        </w:rPr>
        <w:t>nees for this prestigious award</w:t>
      </w:r>
    </w:p>
    <w:p w14:paraId="02621AE0" w14:textId="7568FB25" w:rsidR="00800644" w:rsidRDefault="00E50D64" w:rsidP="0080064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Nomination must include </w:t>
      </w:r>
      <w:r w:rsidR="00F639DB">
        <w:rPr>
          <w:sz w:val="20"/>
          <w:szCs w:val="20"/>
        </w:rPr>
        <w:t xml:space="preserve">a supporting letter outlining the nominee’s contributions to SCCR and cross-cultural research </w:t>
      </w:r>
    </w:p>
    <w:p w14:paraId="382B6FB3" w14:textId="5777A177" w:rsidR="00F639DB" w:rsidRDefault="00F639DB" w:rsidP="0080064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Self-nominations will not be accepted at this time</w:t>
      </w:r>
    </w:p>
    <w:p w14:paraId="2554CE09" w14:textId="4170EE96" w:rsidR="00F639DB" w:rsidRDefault="00F639DB" w:rsidP="0080064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Award must be received in person at the annual conference banquet</w:t>
      </w:r>
    </w:p>
    <w:p w14:paraId="237A4925" w14:textId="77777777" w:rsidR="00F639DB" w:rsidRPr="00800644" w:rsidRDefault="00F639DB" w:rsidP="00F639DB">
      <w:pPr>
        <w:pStyle w:val="ListParagraph"/>
        <w:ind w:left="1080"/>
        <w:rPr>
          <w:sz w:val="20"/>
          <w:szCs w:val="20"/>
        </w:rPr>
      </w:pPr>
    </w:p>
    <w:p w14:paraId="0F0AC4D0" w14:textId="77777777" w:rsidR="005666DB" w:rsidRPr="005666DB" w:rsidRDefault="005666DB" w:rsidP="005666DB">
      <w:pPr>
        <w:rPr>
          <w:sz w:val="20"/>
          <w:szCs w:val="20"/>
        </w:rPr>
      </w:pPr>
    </w:p>
    <w:p w14:paraId="2FD01249" w14:textId="77777777" w:rsidR="005666DB" w:rsidRPr="005666DB" w:rsidRDefault="005666DB" w:rsidP="005666DB">
      <w:pPr>
        <w:rPr>
          <w:sz w:val="20"/>
          <w:szCs w:val="20"/>
        </w:rPr>
      </w:pPr>
    </w:p>
    <w:p w14:paraId="022852E8" w14:textId="247DB6A1" w:rsidR="006C4FE9" w:rsidRPr="00F639DB" w:rsidRDefault="006C4FE9" w:rsidP="00F639DB">
      <w:pPr>
        <w:rPr>
          <w:sz w:val="20"/>
          <w:szCs w:val="20"/>
        </w:rPr>
      </w:pPr>
    </w:p>
    <w:sectPr w:rsidR="006C4FE9" w:rsidRPr="00F639DB" w:rsidSect="006C4FE9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E7504"/>
    <w:multiLevelType w:val="hybridMultilevel"/>
    <w:tmpl w:val="EBEA0D3A"/>
    <w:lvl w:ilvl="0" w:tplc="A0521B88">
      <w:numFmt w:val="bullet"/>
      <w:lvlText w:val=""/>
      <w:lvlJc w:val="left"/>
      <w:pPr>
        <w:ind w:left="180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" w15:restartNumberingAfterBreak="0">
    <w:nsid w:val="350C5262"/>
    <w:multiLevelType w:val="hybridMultilevel"/>
    <w:tmpl w:val="874C16E0"/>
    <w:lvl w:ilvl="0" w:tplc="A0521B8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1F5329"/>
    <w:multiLevelType w:val="hybridMultilevel"/>
    <w:tmpl w:val="47108AD8"/>
    <w:lvl w:ilvl="0" w:tplc="A0521B8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032212"/>
    <w:multiLevelType w:val="hybridMultilevel"/>
    <w:tmpl w:val="1B70DF54"/>
    <w:lvl w:ilvl="0" w:tplc="497211B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F046BE"/>
    <w:multiLevelType w:val="hybridMultilevel"/>
    <w:tmpl w:val="5138685E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 w16cid:durableId="943805046">
    <w:abstractNumId w:val="3"/>
  </w:num>
  <w:num w:numId="2" w16cid:durableId="1152677009">
    <w:abstractNumId w:val="4"/>
  </w:num>
  <w:num w:numId="3" w16cid:durableId="717778644">
    <w:abstractNumId w:val="1"/>
  </w:num>
  <w:num w:numId="4" w16cid:durableId="2027435863">
    <w:abstractNumId w:val="0"/>
  </w:num>
  <w:num w:numId="5" w16cid:durableId="12410643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FE9"/>
    <w:rsid w:val="00125000"/>
    <w:rsid w:val="00146993"/>
    <w:rsid w:val="00522963"/>
    <w:rsid w:val="005666DB"/>
    <w:rsid w:val="006C4FE9"/>
    <w:rsid w:val="00800644"/>
    <w:rsid w:val="00A047F2"/>
    <w:rsid w:val="00CF12B7"/>
    <w:rsid w:val="00E50D64"/>
    <w:rsid w:val="00EC71ED"/>
    <w:rsid w:val="00F639DB"/>
    <w:rsid w:val="00FB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C60C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4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4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Theodore Bartholomew</cp:lastModifiedBy>
  <cp:revision>6</cp:revision>
  <dcterms:created xsi:type="dcterms:W3CDTF">2019-02-10T23:10:00Z</dcterms:created>
  <dcterms:modified xsi:type="dcterms:W3CDTF">2022-11-17T00:16:00Z</dcterms:modified>
</cp:coreProperties>
</file>